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FE7817">
      <w:r>
        <w:t>Лекция 12 Колонны и стержни</w:t>
      </w:r>
      <w:r w:rsidR="00221EB8">
        <w:t>,</w:t>
      </w:r>
      <w:bookmarkStart w:id="0" w:name="_GoBack"/>
      <w:bookmarkEnd w:id="0"/>
      <w:r>
        <w:t xml:space="preserve"> работающие на центральное сжатие, стр.80-88.</w:t>
      </w:r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817"/>
    <w:rsid w:val="00221EB8"/>
    <w:rsid w:val="00966F41"/>
    <w:rsid w:val="00FE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9E8C4"/>
  <w15:chartTrackingRefBased/>
  <w15:docId w15:val="{1A4101B3-6240-464A-87AC-31BFC4AF7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2020-01-31T13:21:00Z</dcterms:created>
  <dcterms:modified xsi:type="dcterms:W3CDTF">2020-01-31T13:22:00Z</dcterms:modified>
</cp:coreProperties>
</file>